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A94E39" w:rsidRDefault="009D2314" w:rsidP="009D2314">
      <w:pPr>
        <w:jc w:val="both"/>
        <w:rPr>
          <w:rFonts w:ascii="Arial" w:hAnsi="Arial" w:cs="Arial"/>
          <w:b/>
          <w:sz w:val="16"/>
          <w:szCs w:val="16"/>
        </w:rPr>
      </w:pPr>
      <w:r w:rsidRPr="00A94E39">
        <w:rPr>
          <w:rFonts w:ascii="Arial" w:hAnsi="Arial" w:cs="Arial"/>
          <w:b/>
          <w:bCs/>
          <w:sz w:val="16"/>
          <w:szCs w:val="16"/>
        </w:rPr>
        <w:t xml:space="preserve">ATA DE REGISTRO DE PREÇOS: </w:t>
      </w:r>
      <w:r w:rsidRPr="00A94E39">
        <w:rPr>
          <w:rFonts w:ascii="Arial" w:hAnsi="Arial" w:cs="Arial"/>
          <w:b/>
          <w:sz w:val="16"/>
          <w:szCs w:val="16"/>
        </w:rPr>
        <w:t xml:space="preserve">N° </w:t>
      </w:r>
      <w:r w:rsidR="00813D45" w:rsidRPr="00A94E39">
        <w:rPr>
          <w:rFonts w:ascii="Arial" w:hAnsi="Arial" w:cs="Arial"/>
          <w:b/>
          <w:sz w:val="16"/>
          <w:szCs w:val="16"/>
        </w:rPr>
        <w:t>066/2014</w:t>
      </w:r>
    </w:p>
    <w:p w:rsidR="009D2314" w:rsidRPr="00A94E39" w:rsidRDefault="009D2314" w:rsidP="009D2314">
      <w:pPr>
        <w:jc w:val="both"/>
        <w:rPr>
          <w:rFonts w:ascii="Arial" w:hAnsi="Arial" w:cs="Arial"/>
          <w:b/>
          <w:sz w:val="16"/>
          <w:szCs w:val="16"/>
        </w:rPr>
      </w:pPr>
      <w:r w:rsidRPr="00A94E39">
        <w:rPr>
          <w:rFonts w:ascii="Arial" w:hAnsi="Arial" w:cs="Arial"/>
          <w:b/>
          <w:bCs/>
          <w:sz w:val="16"/>
          <w:szCs w:val="16"/>
        </w:rPr>
        <w:t xml:space="preserve">PREGÃO </w:t>
      </w:r>
      <w:r w:rsidR="00813D45" w:rsidRPr="00A94E39">
        <w:rPr>
          <w:rFonts w:ascii="Arial" w:hAnsi="Arial" w:cs="Arial"/>
          <w:b/>
          <w:bCs/>
          <w:sz w:val="16"/>
          <w:szCs w:val="16"/>
        </w:rPr>
        <w:t>ELETRÔNICO</w:t>
      </w:r>
      <w:r w:rsidR="00067B8E" w:rsidRPr="00A94E39">
        <w:rPr>
          <w:rFonts w:ascii="Arial" w:hAnsi="Arial" w:cs="Arial"/>
          <w:b/>
          <w:bCs/>
          <w:sz w:val="16"/>
          <w:szCs w:val="16"/>
        </w:rPr>
        <w:t>:</w:t>
      </w:r>
      <w:r w:rsidR="00F17DD3" w:rsidRPr="00A94E39">
        <w:rPr>
          <w:rFonts w:ascii="Arial" w:hAnsi="Arial" w:cs="Arial"/>
          <w:b/>
          <w:bCs/>
          <w:sz w:val="16"/>
          <w:szCs w:val="16"/>
        </w:rPr>
        <w:t xml:space="preserve"> </w:t>
      </w:r>
      <w:r w:rsidR="00813D45" w:rsidRPr="00A94E39">
        <w:rPr>
          <w:rFonts w:ascii="Arial" w:hAnsi="Arial" w:cs="Arial"/>
          <w:b/>
          <w:bCs/>
          <w:sz w:val="16"/>
          <w:szCs w:val="16"/>
        </w:rPr>
        <w:t>059/2014/SUPEL</w:t>
      </w:r>
    </w:p>
    <w:p w:rsidR="000F74A8" w:rsidRPr="00A94E39" w:rsidRDefault="009D2314" w:rsidP="009D2314">
      <w:pPr>
        <w:jc w:val="both"/>
        <w:rPr>
          <w:rFonts w:ascii="Arial" w:hAnsi="Arial" w:cs="Arial"/>
          <w:b/>
          <w:sz w:val="16"/>
          <w:szCs w:val="16"/>
        </w:rPr>
      </w:pPr>
      <w:r w:rsidRPr="00A94E39">
        <w:rPr>
          <w:rFonts w:ascii="Arial" w:hAnsi="Arial" w:cs="Arial"/>
          <w:b/>
          <w:bCs/>
          <w:sz w:val="16"/>
          <w:szCs w:val="16"/>
        </w:rPr>
        <w:t xml:space="preserve">PROCESSO: </w:t>
      </w:r>
      <w:r w:rsidR="00813D45" w:rsidRPr="00A94E39">
        <w:rPr>
          <w:rFonts w:ascii="Arial" w:hAnsi="Arial" w:cs="Arial"/>
          <w:b/>
          <w:bCs/>
          <w:sz w:val="16"/>
          <w:szCs w:val="16"/>
        </w:rPr>
        <w:t>01.1420.34462-00/2012</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A94E39" w:rsidRPr="00A94E39">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813D45">
        <w:rPr>
          <w:rFonts w:ascii="Arial" w:hAnsi="Arial" w:cs="Arial"/>
          <w:color w:val="000000"/>
          <w:sz w:val="16"/>
          <w:szCs w:val="16"/>
        </w:rPr>
        <w:t xml:space="preserve">futura e eventual aquisição </w:t>
      </w:r>
      <w:r w:rsidR="00813D45" w:rsidRPr="00813D45">
        <w:rPr>
          <w:rFonts w:ascii="Arial" w:hAnsi="Arial" w:cs="Arial"/>
          <w:color w:val="000000"/>
          <w:sz w:val="16"/>
          <w:szCs w:val="16"/>
        </w:rPr>
        <w:t>de filtros veiculares, para atender frota de veículos e</w:t>
      </w:r>
      <w:r w:rsidR="00813D45">
        <w:rPr>
          <w:rFonts w:ascii="Arial" w:hAnsi="Arial" w:cs="Arial"/>
          <w:color w:val="000000"/>
          <w:sz w:val="16"/>
          <w:szCs w:val="16"/>
        </w:rPr>
        <w:t xml:space="preserve"> máquinas pesadas deste DER-RO</w:t>
      </w:r>
      <w:r w:rsidR="00813D45" w:rsidRPr="00813D45">
        <w:rPr>
          <w:rFonts w:ascii="Arial" w:hAnsi="Arial" w:cs="Arial"/>
          <w:color w:val="000000"/>
          <w:sz w:val="16"/>
          <w:szCs w:val="16"/>
        </w:rPr>
        <w:t>, para atender as necessidades Departamento de Estradas e Rodagem de Transportes - DER/RO</w:t>
      </w:r>
      <w:r w:rsidR="00813D45">
        <w:rPr>
          <w:rFonts w:ascii="Arial" w:hAnsi="Arial" w:cs="Arial"/>
          <w:color w:val="000000"/>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par</w:t>
      </w:r>
      <w:r w:rsidR="00813D45">
        <w:rPr>
          <w:rFonts w:ascii="Arial" w:hAnsi="Arial" w:cs="Arial"/>
          <w:color w:val="000000"/>
          <w:sz w:val="16"/>
          <w:szCs w:val="16"/>
        </w:rPr>
        <w:t>a futura e eventual aquisição</w:t>
      </w:r>
      <w:r w:rsidR="004D4FEA" w:rsidRPr="009A54D1">
        <w:rPr>
          <w:rFonts w:ascii="Arial" w:hAnsi="Arial" w:cs="Arial"/>
          <w:color w:val="000000"/>
          <w:sz w:val="16"/>
          <w:szCs w:val="16"/>
        </w:rPr>
        <w:t xml:space="preserve"> </w:t>
      </w:r>
      <w:r w:rsidR="00813D45" w:rsidRPr="00813D45">
        <w:rPr>
          <w:rFonts w:ascii="Arial" w:hAnsi="Arial" w:cs="Arial"/>
          <w:color w:val="000000"/>
          <w:sz w:val="16"/>
          <w:szCs w:val="16"/>
        </w:rPr>
        <w:t>de filtros veiculares, para atender frota de veículos e máquinas pesadas deste DER-RO, para atender as necessidades Departamento de Estradas e Rodagem de Transportes - DER/RO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813D45" w:rsidRPr="00813D45" w:rsidRDefault="00813D45" w:rsidP="00813D45">
      <w:pPr>
        <w:jc w:val="both"/>
        <w:rPr>
          <w:rFonts w:ascii="Arial" w:hAnsi="Arial" w:cs="Arial"/>
          <w:b/>
          <w:bCs/>
          <w:color w:val="000000"/>
          <w:sz w:val="16"/>
          <w:szCs w:val="16"/>
        </w:rPr>
      </w:pPr>
      <w:r w:rsidRPr="00813D45">
        <w:rPr>
          <w:rFonts w:ascii="Arial" w:hAnsi="Arial" w:cs="Arial"/>
          <w:b/>
          <w:bCs/>
          <w:color w:val="000000"/>
          <w:sz w:val="16"/>
          <w:szCs w:val="16"/>
        </w:rPr>
        <w:t>6 - D O PRAZO E LOCAL DE ENTREGA E EXEXUÇÃO DOS SERVIÇOS</w:t>
      </w:r>
    </w:p>
    <w:p w:rsidR="00813D45" w:rsidRPr="00813D45" w:rsidRDefault="00813D45" w:rsidP="00813D45">
      <w:pPr>
        <w:jc w:val="both"/>
        <w:rPr>
          <w:rFonts w:ascii="Arial" w:hAnsi="Arial" w:cs="Arial"/>
          <w:bCs/>
          <w:color w:val="000000"/>
          <w:sz w:val="16"/>
          <w:szCs w:val="16"/>
        </w:rPr>
      </w:pPr>
    </w:p>
    <w:p w:rsidR="00813D45" w:rsidRPr="00813D45" w:rsidRDefault="00813D45" w:rsidP="00813D45">
      <w:pPr>
        <w:jc w:val="both"/>
        <w:rPr>
          <w:rFonts w:ascii="Arial" w:hAnsi="Arial" w:cs="Arial"/>
          <w:bCs/>
          <w:color w:val="000000"/>
          <w:sz w:val="16"/>
          <w:szCs w:val="16"/>
        </w:rPr>
      </w:pPr>
      <w:r w:rsidRPr="00813D45">
        <w:rPr>
          <w:rFonts w:ascii="Arial" w:hAnsi="Arial" w:cs="Arial"/>
          <w:bCs/>
          <w:color w:val="000000"/>
          <w:sz w:val="16"/>
          <w:szCs w:val="16"/>
        </w:rPr>
        <w:t xml:space="preserve">6.1. No recebimento e aceitação de qualquer item, objeto desta Ata de Registro de Preços, serão observadas as especificações contidas no instrumento convocatório.  </w:t>
      </w:r>
    </w:p>
    <w:p w:rsidR="00813D45" w:rsidRPr="00813D45" w:rsidRDefault="00813D45" w:rsidP="00813D45">
      <w:pPr>
        <w:jc w:val="both"/>
        <w:rPr>
          <w:rFonts w:ascii="Arial" w:hAnsi="Arial" w:cs="Arial"/>
          <w:bCs/>
          <w:color w:val="000000"/>
          <w:sz w:val="16"/>
          <w:szCs w:val="16"/>
        </w:rPr>
      </w:pPr>
    </w:p>
    <w:p w:rsidR="00813D45" w:rsidRPr="00813D45" w:rsidRDefault="00813D45" w:rsidP="00813D45">
      <w:pPr>
        <w:jc w:val="both"/>
        <w:rPr>
          <w:rFonts w:ascii="Arial" w:hAnsi="Arial" w:cs="Arial"/>
          <w:bCs/>
          <w:color w:val="000000"/>
          <w:sz w:val="16"/>
          <w:szCs w:val="16"/>
        </w:rPr>
      </w:pPr>
      <w:r w:rsidRPr="00813D45">
        <w:rPr>
          <w:rFonts w:ascii="Arial" w:hAnsi="Arial" w:cs="Arial"/>
          <w:bCs/>
          <w:color w:val="000000"/>
          <w:sz w:val="16"/>
          <w:szCs w:val="16"/>
        </w:rPr>
        <w:t>6.2.</w:t>
      </w:r>
      <w:r w:rsidRPr="00813D45">
        <w:rPr>
          <w:rFonts w:ascii="Arial" w:hAnsi="Arial" w:cs="Arial"/>
          <w:bCs/>
          <w:color w:val="000000"/>
          <w:sz w:val="16"/>
          <w:szCs w:val="16"/>
        </w:rPr>
        <w:tab/>
        <w:t xml:space="preserve">Expedida a Nota de Empenho, o recebimento de seu objeto ficará condicionado </w:t>
      </w:r>
      <w:proofErr w:type="gramStart"/>
      <w:r w:rsidRPr="00813D45">
        <w:rPr>
          <w:rFonts w:ascii="Arial" w:hAnsi="Arial" w:cs="Arial"/>
          <w:bCs/>
          <w:color w:val="000000"/>
          <w:sz w:val="16"/>
          <w:szCs w:val="16"/>
        </w:rPr>
        <w:t>a</w:t>
      </w:r>
      <w:proofErr w:type="gramEnd"/>
      <w:r w:rsidRPr="00813D45">
        <w:rPr>
          <w:rFonts w:ascii="Arial" w:hAnsi="Arial" w:cs="Arial"/>
          <w:bCs/>
          <w:color w:val="000000"/>
          <w:sz w:val="16"/>
          <w:szCs w:val="16"/>
        </w:rPr>
        <w:t xml:space="preserve"> observância das normas contidas no art. 40, inciso XVI, c/c o art. 73 inciso II, “a” e “b”, da Lei 8.666/93 e alterações.</w:t>
      </w:r>
    </w:p>
    <w:p w:rsidR="00813D45" w:rsidRPr="00813D45" w:rsidRDefault="00813D45" w:rsidP="00813D45">
      <w:pPr>
        <w:jc w:val="both"/>
        <w:rPr>
          <w:rFonts w:ascii="Arial" w:hAnsi="Arial" w:cs="Arial"/>
          <w:bCs/>
          <w:color w:val="000000"/>
          <w:sz w:val="16"/>
          <w:szCs w:val="16"/>
        </w:rPr>
      </w:pPr>
      <w:r w:rsidRPr="00813D45">
        <w:rPr>
          <w:rFonts w:ascii="Arial" w:hAnsi="Arial" w:cs="Arial"/>
          <w:bCs/>
          <w:color w:val="000000"/>
          <w:sz w:val="16"/>
          <w:szCs w:val="16"/>
        </w:rPr>
        <w:t xml:space="preserve">a) </w:t>
      </w:r>
      <w:r w:rsidRPr="00813D45">
        <w:rPr>
          <w:rFonts w:ascii="Arial" w:hAnsi="Arial" w:cs="Arial"/>
          <w:b/>
          <w:bCs/>
          <w:color w:val="000000"/>
          <w:sz w:val="16"/>
          <w:szCs w:val="16"/>
        </w:rPr>
        <w:t>PROVISORIAMENTE</w:t>
      </w:r>
      <w:r w:rsidRPr="00813D45">
        <w:rPr>
          <w:rFonts w:ascii="Arial" w:hAnsi="Arial" w:cs="Arial"/>
          <w:bCs/>
          <w:color w:val="000000"/>
          <w:sz w:val="16"/>
          <w:szCs w:val="16"/>
        </w:rPr>
        <w:t>, até 01 (um) dia útil, para efeito de posterior verificação da conformidade do material com a especificação exigida;</w:t>
      </w:r>
    </w:p>
    <w:p w:rsidR="00813D45" w:rsidRPr="00813D45" w:rsidRDefault="00813D45" w:rsidP="00813D45">
      <w:pPr>
        <w:jc w:val="both"/>
        <w:rPr>
          <w:rFonts w:ascii="Arial" w:hAnsi="Arial" w:cs="Arial"/>
          <w:bCs/>
          <w:color w:val="000000"/>
          <w:sz w:val="16"/>
          <w:szCs w:val="16"/>
        </w:rPr>
      </w:pPr>
      <w:r w:rsidRPr="00813D45">
        <w:rPr>
          <w:rFonts w:ascii="Arial" w:hAnsi="Arial" w:cs="Arial"/>
          <w:bCs/>
          <w:color w:val="000000"/>
          <w:sz w:val="16"/>
          <w:szCs w:val="16"/>
        </w:rPr>
        <w:t xml:space="preserve">b) </w:t>
      </w:r>
      <w:r w:rsidRPr="00813D45">
        <w:rPr>
          <w:rFonts w:ascii="Arial" w:hAnsi="Arial" w:cs="Arial"/>
          <w:b/>
          <w:bCs/>
          <w:color w:val="000000"/>
          <w:sz w:val="16"/>
          <w:szCs w:val="16"/>
        </w:rPr>
        <w:t>DEFINITIVAMENTE</w:t>
      </w:r>
      <w:r w:rsidRPr="00813D45">
        <w:rPr>
          <w:rFonts w:ascii="Arial" w:hAnsi="Arial" w:cs="Arial"/>
          <w:bCs/>
          <w:color w:val="000000"/>
          <w:sz w:val="16"/>
          <w:szCs w:val="16"/>
        </w:rPr>
        <w:t xml:space="preserve">, até 02 (dois) dias úteis, após a verificação da qualidade e quantidade do material e </w:t>
      </w:r>
      <w:proofErr w:type="spellStart"/>
      <w:r w:rsidRPr="00813D45">
        <w:rPr>
          <w:rFonts w:ascii="Arial" w:hAnsi="Arial" w:cs="Arial"/>
          <w:bCs/>
          <w:color w:val="000000"/>
          <w:sz w:val="16"/>
          <w:szCs w:val="16"/>
        </w:rPr>
        <w:t>consequente</w:t>
      </w:r>
      <w:proofErr w:type="spellEnd"/>
      <w:r w:rsidRPr="00813D45">
        <w:rPr>
          <w:rFonts w:ascii="Arial" w:hAnsi="Arial" w:cs="Arial"/>
          <w:bCs/>
          <w:color w:val="000000"/>
          <w:sz w:val="16"/>
          <w:szCs w:val="16"/>
        </w:rPr>
        <w:t xml:space="preserve"> aceitação através de Termo de Recebimento assinado pela referida Comissão.</w:t>
      </w:r>
    </w:p>
    <w:p w:rsidR="00813D45" w:rsidRPr="00813D45" w:rsidRDefault="00813D45" w:rsidP="00813D45">
      <w:pPr>
        <w:jc w:val="both"/>
        <w:rPr>
          <w:rFonts w:ascii="Arial" w:hAnsi="Arial" w:cs="Arial"/>
          <w:bCs/>
          <w:color w:val="000000"/>
          <w:sz w:val="16"/>
          <w:szCs w:val="16"/>
        </w:rPr>
      </w:pPr>
    </w:p>
    <w:p w:rsidR="00813D45" w:rsidRPr="00813D45" w:rsidRDefault="00813D45" w:rsidP="00813D45">
      <w:pPr>
        <w:jc w:val="both"/>
        <w:rPr>
          <w:rFonts w:ascii="Arial" w:hAnsi="Arial" w:cs="Arial"/>
          <w:bCs/>
          <w:color w:val="000000"/>
          <w:sz w:val="16"/>
          <w:szCs w:val="16"/>
        </w:rPr>
      </w:pPr>
      <w:r w:rsidRPr="00813D45">
        <w:rPr>
          <w:rFonts w:ascii="Arial" w:hAnsi="Arial" w:cs="Arial"/>
          <w:bCs/>
          <w:color w:val="000000"/>
          <w:sz w:val="16"/>
          <w:szCs w:val="16"/>
        </w:rPr>
        <w:t>6.2.1. O recebimento provisório ou definitivo não exclui a responsabilidade civil pela solidez e segurança do serviço, nem ético-profissional pela perfeita execução do contrato, dentro dos limites estabelecidos pela lei ou pelo Instrumento Contratual.</w:t>
      </w:r>
    </w:p>
    <w:p w:rsidR="00813D45" w:rsidRPr="00813D45" w:rsidRDefault="00813D45" w:rsidP="00813D45">
      <w:pPr>
        <w:jc w:val="both"/>
        <w:rPr>
          <w:rFonts w:ascii="Arial" w:hAnsi="Arial" w:cs="Arial"/>
          <w:bCs/>
          <w:color w:val="000000"/>
          <w:sz w:val="16"/>
          <w:szCs w:val="16"/>
        </w:rPr>
      </w:pPr>
    </w:p>
    <w:p w:rsidR="00813D45" w:rsidRPr="00813D45" w:rsidRDefault="00813D45" w:rsidP="00813D45">
      <w:pPr>
        <w:jc w:val="both"/>
        <w:rPr>
          <w:rFonts w:ascii="Arial" w:hAnsi="Arial" w:cs="Arial"/>
          <w:bCs/>
          <w:color w:val="000000"/>
          <w:sz w:val="16"/>
          <w:szCs w:val="16"/>
        </w:rPr>
      </w:pPr>
      <w:r w:rsidRPr="00813D45">
        <w:rPr>
          <w:rFonts w:ascii="Arial" w:hAnsi="Arial" w:cs="Arial"/>
          <w:bCs/>
          <w:color w:val="000000"/>
          <w:sz w:val="16"/>
          <w:szCs w:val="16"/>
        </w:rPr>
        <w:t>6.3.</w:t>
      </w:r>
      <w:r w:rsidRPr="00813D45">
        <w:rPr>
          <w:rFonts w:ascii="Arial" w:hAnsi="Arial" w:cs="Arial"/>
          <w:bCs/>
          <w:color w:val="000000"/>
          <w:sz w:val="16"/>
          <w:szCs w:val="16"/>
        </w:rPr>
        <w:tab/>
      </w:r>
      <w:r w:rsidRPr="00813D45">
        <w:rPr>
          <w:rFonts w:ascii="Arial" w:hAnsi="Arial" w:cs="Arial"/>
          <w:b/>
          <w:bCs/>
          <w:color w:val="000000"/>
          <w:sz w:val="16"/>
          <w:szCs w:val="16"/>
        </w:rPr>
        <w:t>DO LOCAL/HORÁRIO DE ENTREGA</w:t>
      </w:r>
      <w:r w:rsidRPr="00813D45">
        <w:rPr>
          <w:rFonts w:ascii="Arial" w:hAnsi="Arial" w:cs="Arial"/>
          <w:bCs/>
          <w:color w:val="000000"/>
          <w:sz w:val="16"/>
          <w:szCs w:val="16"/>
        </w:rPr>
        <w:t>: RESIDÊNCIA REGIONAL DE JI-PARANÁ – END. BR-</w:t>
      </w:r>
      <w:proofErr w:type="gramStart"/>
      <w:r w:rsidRPr="00813D45">
        <w:rPr>
          <w:rFonts w:ascii="Arial" w:hAnsi="Arial" w:cs="Arial"/>
          <w:bCs/>
          <w:color w:val="000000"/>
          <w:sz w:val="16"/>
          <w:szCs w:val="16"/>
        </w:rPr>
        <w:t>364 KM</w:t>
      </w:r>
      <w:proofErr w:type="gramEnd"/>
      <w:r w:rsidRPr="00813D45">
        <w:rPr>
          <w:rFonts w:ascii="Arial" w:hAnsi="Arial" w:cs="Arial"/>
          <w:bCs/>
          <w:color w:val="000000"/>
          <w:sz w:val="16"/>
          <w:szCs w:val="16"/>
        </w:rPr>
        <w:t xml:space="preserve"> 08 SAÍDA PARA PORTO VELHO – BAIRRO: SETOR INDUSTRIAL – CEP: 78.960.000 – JI-PARANÁ-RO – Horário de Funcionamento: das 08h00min às 12h00min das 14h00min às 18h00min de segunda a sexta feira.</w:t>
      </w:r>
    </w:p>
    <w:p w:rsidR="00813D45" w:rsidRPr="00813D45" w:rsidRDefault="00813D45" w:rsidP="00813D45">
      <w:pPr>
        <w:jc w:val="both"/>
        <w:rPr>
          <w:rFonts w:ascii="Arial" w:hAnsi="Arial" w:cs="Arial"/>
          <w:bCs/>
          <w:color w:val="000000"/>
          <w:sz w:val="16"/>
          <w:szCs w:val="16"/>
        </w:rPr>
      </w:pPr>
    </w:p>
    <w:p w:rsidR="00813D45" w:rsidRPr="00813D45" w:rsidRDefault="00813D45" w:rsidP="00813D45">
      <w:pPr>
        <w:jc w:val="both"/>
        <w:rPr>
          <w:rFonts w:ascii="Arial" w:hAnsi="Arial" w:cs="Arial"/>
          <w:bCs/>
          <w:color w:val="000000"/>
          <w:sz w:val="16"/>
          <w:szCs w:val="16"/>
        </w:rPr>
      </w:pPr>
      <w:r w:rsidRPr="00813D45">
        <w:rPr>
          <w:rFonts w:ascii="Arial" w:hAnsi="Arial" w:cs="Arial"/>
          <w:bCs/>
          <w:color w:val="000000"/>
          <w:sz w:val="16"/>
          <w:szCs w:val="16"/>
        </w:rPr>
        <w:t>6.4.</w:t>
      </w:r>
      <w:r w:rsidRPr="00813D45">
        <w:rPr>
          <w:rFonts w:ascii="Arial" w:hAnsi="Arial" w:cs="Arial"/>
          <w:bCs/>
          <w:color w:val="000000"/>
          <w:sz w:val="16"/>
          <w:szCs w:val="16"/>
        </w:rPr>
        <w:tab/>
      </w:r>
      <w:r w:rsidRPr="00813D45">
        <w:rPr>
          <w:rFonts w:ascii="Arial" w:hAnsi="Arial" w:cs="Arial"/>
          <w:b/>
          <w:bCs/>
          <w:color w:val="000000"/>
          <w:sz w:val="16"/>
          <w:szCs w:val="16"/>
        </w:rPr>
        <w:t>DO PRAZO E FORMA DE ENTREGA</w:t>
      </w:r>
      <w:r w:rsidRPr="00813D45">
        <w:rPr>
          <w:rFonts w:ascii="Arial" w:hAnsi="Arial" w:cs="Arial"/>
          <w:bCs/>
          <w:color w:val="000000"/>
          <w:sz w:val="16"/>
          <w:szCs w:val="16"/>
        </w:rPr>
        <w:t xml:space="preserve">: A entrega será parcelada, conforme as necessidades deste DER-RO, em até </w:t>
      </w:r>
      <w:proofErr w:type="gramStart"/>
      <w:r w:rsidRPr="00813D45">
        <w:rPr>
          <w:rFonts w:ascii="Arial" w:hAnsi="Arial" w:cs="Arial"/>
          <w:b/>
          <w:bCs/>
          <w:color w:val="000000"/>
          <w:sz w:val="16"/>
          <w:szCs w:val="16"/>
        </w:rPr>
        <w:t>20 (vinte) dias</w:t>
      </w:r>
      <w:r w:rsidRPr="00813D45">
        <w:rPr>
          <w:rFonts w:ascii="Arial" w:hAnsi="Arial" w:cs="Arial"/>
          <w:bCs/>
          <w:color w:val="000000"/>
          <w:sz w:val="16"/>
          <w:szCs w:val="16"/>
        </w:rPr>
        <w:t xml:space="preserve"> após o recebimento da nota de empenho e/ou assinatura</w:t>
      </w:r>
      <w:proofErr w:type="gramEnd"/>
      <w:r w:rsidRPr="00813D45">
        <w:rPr>
          <w:rFonts w:ascii="Arial" w:hAnsi="Arial" w:cs="Arial"/>
          <w:bCs/>
          <w:color w:val="000000"/>
          <w:sz w:val="16"/>
          <w:szCs w:val="16"/>
        </w:rPr>
        <w:t xml:space="preserve"> da ordem de fornecimento.</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w:t>
      </w:r>
      <w:proofErr w:type="gramStart"/>
      <w:r w:rsidR="009D2314" w:rsidRPr="009A54D1">
        <w:rPr>
          <w:rFonts w:ascii="Arial" w:hAnsi="Arial" w:cs="Arial"/>
          <w:sz w:val="16"/>
          <w:szCs w:val="16"/>
        </w:rPr>
        <w:t>sofrer,</w:t>
      </w:r>
      <w:proofErr w:type="gramEnd"/>
      <w:r w:rsidR="009D2314" w:rsidRPr="009A54D1">
        <w:rPr>
          <w:rFonts w:ascii="Arial" w:hAnsi="Arial" w:cs="Arial"/>
          <w:sz w:val="16"/>
          <w:szCs w:val="16"/>
        </w:rPr>
        <w:t xml:space="preserve">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 xml:space="preserve">Caberá ao fornecedor beneficiário da Ata de Registro de Preços, observadas as condições nela estabelecidas, </w:t>
      </w:r>
      <w:proofErr w:type="gramStart"/>
      <w:r w:rsidR="0010657B" w:rsidRPr="009A54D1">
        <w:rPr>
          <w:rFonts w:ascii="Arial" w:hAnsi="Arial" w:cs="Arial"/>
          <w:color w:val="000000"/>
          <w:sz w:val="16"/>
          <w:szCs w:val="16"/>
        </w:rPr>
        <w:t>optar</w:t>
      </w:r>
      <w:proofErr w:type="gramEnd"/>
      <w:r w:rsidR="0010657B" w:rsidRPr="009A54D1">
        <w:rPr>
          <w:rFonts w:ascii="Arial" w:hAnsi="Arial" w:cs="Arial"/>
          <w:color w:val="000000"/>
          <w:sz w:val="16"/>
          <w:szCs w:val="16"/>
        </w:rPr>
        <w:t xml:space="preserve">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813D45" w:rsidP="001D515A">
      <w:pPr>
        <w:rPr>
          <w:rFonts w:ascii="Arial" w:hAnsi="Arial"/>
          <w:sz w:val="16"/>
          <w:szCs w:val="16"/>
        </w:rPr>
      </w:pPr>
      <w:r w:rsidRPr="00813D45">
        <w:rPr>
          <w:rFonts w:ascii="Arial" w:hAnsi="Arial"/>
          <w:b/>
          <w:sz w:val="16"/>
          <w:szCs w:val="16"/>
        </w:rPr>
        <w:t>DER</w:t>
      </w:r>
      <w:r>
        <w:rPr>
          <w:rFonts w:ascii="Arial" w:hAnsi="Arial"/>
          <w:sz w:val="16"/>
          <w:szCs w:val="16"/>
        </w:rPr>
        <w:t xml:space="preserve"> – DEPARTAMENTO DE ESTRADAS, DE RODAGENS E TRANSPORTES</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3D45"/>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4E39"/>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77FBF"/>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2625</Words>
  <Characters>14937</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3</cp:revision>
  <cp:lastPrinted>2013-11-19T15:14:00Z</cp:lastPrinted>
  <dcterms:created xsi:type="dcterms:W3CDTF">2014-03-24T16:56:00Z</dcterms:created>
  <dcterms:modified xsi:type="dcterms:W3CDTF">2014-03-24T16:57:00Z</dcterms:modified>
</cp:coreProperties>
</file>